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Зам.директора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/Е.М.Рожкова/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________2019г.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Макарова В.В/Семенова Е.П.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82672F" w:rsidRPr="0004672D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4672D" w:rsidRPr="000467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немецкому языку ( второй иностранный</w:t>
      </w:r>
      <w:r w:rsidR="0082672F" w:rsidRPr="000467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</w:p>
    <w:p w:rsidR="00C67A7E" w:rsidRPr="006231E5" w:rsidRDefault="0082672F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67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04672D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«_____</w:t>
      </w:r>
      <w:r w:rsidR="004351B7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2019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762521" w:rsidRDefault="00AA02FF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82672F">
        <w:rPr>
          <w:rFonts w:ascii="Times New Roman" w:hAnsi="Times New Roman" w:cs="Times New Roman"/>
          <w:b/>
          <w:sz w:val="24"/>
          <w:szCs w:val="24"/>
        </w:rPr>
        <w:t xml:space="preserve">абочая программа по немецкому </w:t>
      </w:r>
      <w:r>
        <w:rPr>
          <w:rFonts w:ascii="Times New Roman" w:hAnsi="Times New Roman" w:cs="Times New Roman"/>
          <w:b/>
          <w:sz w:val="24"/>
          <w:szCs w:val="24"/>
        </w:rPr>
        <w:t>языку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672F">
        <w:rPr>
          <w:rFonts w:ascii="Times New Roman" w:hAnsi="Times New Roman" w:cs="Times New Roman"/>
          <w:b/>
          <w:sz w:val="24"/>
          <w:szCs w:val="24"/>
        </w:rPr>
        <w:t>(как второму иностранному)</w:t>
      </w:r>
    </w:p>
    <w:p w:rsidR="0082672F" w:rsidRDefault="0082672F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9 класс</w:t>
      </w:r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32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D90322" w:rsidRPr="00D90322" w:rsidRDefault="00C67A7E" w:rsidP="0004672D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D90322" w:rsidRDefault="00C67A7E" w:rsidP="0004672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D90322" w:rsidRDefault="00D90322" w:rsidP="0004672D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Default="00D90322" w:rsidP="0004672D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 сфере развития личностных результатов приоритетное внимание будет уделяться 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фор-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</w:t>
      </w:r>
      <w:proofErr w:type="spellEnd"/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:</w:t>
      </w:r>
    </w:p>
    <w:p w:rsidR="00D90322" w:rsidRPr="00D90322" w:rsidRDefault="00D90322" w:rsidP="00762521">
      <w:pPr>
        <w:widowControl w:val="0"/>
        <w:tabs>
          <w:tab w:val="left" w:pos="953"/>
        </w:tabs>
        <w:autoSpaceDE w:val="0"/>
        <w:autoSpaceDN w:val="0"/>
        <w:spacing w:before="2" w:after="0" w:line="237" w:lineRule="auto"/>
        <w:ind w:left="952"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D90322" w:rsidRPr="00D90322" w:rsidRDefault="00762521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sz w:val="24"/>
          <w:lang w:eastAsia="ru-RU" w:bidi="ru-RU"/>
        </w:rPr>
        <w:t>9 класс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народа),осознания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gramStart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</w:t>
      </w:r>
      <w:proofErr w:type="gramEnd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социальных компетенций(включая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gramStart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</w:t>
      </w:r>
      <w:proofErr w:type="gramEnd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D90322" w:rsidRDefault="00762521" w:rsidP="00D90322">
      <w:pPr>
        <w:widowControl w:val="0"/>
        <w:autoSpaceDE w:val="0"/>
        <w:autoSpaceDN w:val="0"/>
        <w:spacing w:before="66" w:after="0" w:line="240" w:lineRule="auto"/>
        <w:ind w:left="952" w:right="2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9 класс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способности к переходу к самообразованию на основе учебно- познавательной мотивации, в том числе готовности к выбору направления профильного образования.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 w:rsidRPr="00245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Pr="00D90322" w:rsidRDefault="00D90322" w:rsidP="00D90322">
      <w:pPr>
        <w:widowControl w:val="0"/>
        <w:autoSpaceDE w:val="0"/>
        <w:autoSpaceDN w:val="0"/>
        <w:spacing w:before="6" w:after="0" w:line="237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результаты освоения АООП ООО включают освоенные </w:t>
      </w:r>
      <w:proofErr w:type="spellStart"/>
      <w:proofErr w:type="gram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обучающи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-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мися</w:t>
      </w:r>
      <w:proofErr w:type="spellEnd"/>
      <w:proofErr w:type="gram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межпредметные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действия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</w:t>
      </w:r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регулятивные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позна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-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вательные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коммуникативные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таких, как система, факт, за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кономерность, феномен, анализ, синтез является овладение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обучающимися основами читатель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еятель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 по формированию и разви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ия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образования и са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 том числе досугового, подгот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шенствуют приобретённые на 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 Они получат возможность развить способность к поиску и осуществлению наиболее приемлемого решения.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</w:t>
      </w:r>
      <w:r w:rsidR="004357E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сновной школы у выпускников бу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дут сформировано умение выполнять регулятивные, коммуника</w:t>
      </w:r>
      <w:r w:rsidR="004357E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</w:t>
      </w:r>
      <w:r w:rsidR="004357E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 сотруд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331"/>
        <w:gridCol w:w="7119"/>
      </w:tblGrid>
      <w:tr w:rsidR="00D90322" w:rsidRPr="00D90322" w:rsidTr="00C11E68">
        <w:tc>
          <w:tcPr>
            <w:tcW w:w="3512" w:type="dxa"/>
          </w:tcPr>
          <w:p w:rsidR="00D90322" w:rsidRPr="00D90322" w:rsidRDefault="00D90322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:rsidTr="00C11E68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D90322" w:rsidRPr="00D90322" w:rsidRDefault="00762521" w:rsidP="00D90322">
            <w:pPr>
              <w:widowControl w:val="0"/>
              <w:autoSpaceDE w:val="0"/>
              <w:autoSpaceDN w:val="0"/>
              <w:spacing w:before="66"/>
              <w:ind w:left="105"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  <w:p w:rsidR="00D90322" w:rsidRPr="00D90322" w:rsidRDefault="00762521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целеполаганию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 включая постановку новых целей, преобразование практической задачи в познавательную;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оценивать правильность выполнения действия и вносить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необходмые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коррективы в исполнение как в конце действия, так и по ходу его реализации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анализировать условия достижения цели на основе учёта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выде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ленных учителем ориентиров действия в новом учебном материале;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C11E68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7142" w:type="dxa"/>
          </w:tcPr>
          <w:p w:rsidR="00D90322" w:rsidRPr="00D90322" w:rsidRDefault="00762521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свою точку зрения, спорить и отстаивать свою позицию не враждебным для оппонентов образом;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монологической и диалогической формами речи в соответствии с усвоенными грамматическими и синтаксическими нормами родного языка.</w:t>
            </w:r>
          </w:p>
          <w:p w:rsidR="00D90322" w:rsidRPr="00D90322" w:rsidRDefault="00762521" w:rsidP="00D90322">
            <w:pPr>
              <w:ind w:left="465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  <w:r w:rsidR="00D90322"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формулировать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собственное мнение и позицию, аргументировать и координировать её с позициями партнёров в сотрудничестве при выработке общего ре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совместной 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C11E68">
        <w:tc>
          <w:tcPr>
            <w:tcW w:w="3512" w:type="dxa"/>
          </w:tcPr>
          <w:p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Познавательные</w:t>
            </w:r>
          </w:p>
        </w:tc>
        <w:tc>
          <w:tcPr>
            <w:tcW w:w="7142" w:type="dxa"/>
          </w:tcPr>
          <w:p w:rsidR="00D90322" w:rsidRPr="00D90322" w:rsidRDefault="00762521" w:rsidP="00D90322">
            <w:pPr>
              <w:tabs>
                <w:tab w:val="left" w:pos="464"/>
                <w:tab w:val="left" w:pos="465"/>
              </w:tabs>
              <w:spacing w:line="269" w:lineRule="exact"/>
              <w:ind w:left="465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9 класс</w:t>
            </w:r>
            <w:bookmarkStart w:id="1" w:name="_GoBack"/>
            <w:bookmarkEnd w:id="1"/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Pr="00D90322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D90322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обобщать понятия — осуществлять логическую операцию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перехода от видовых признаков к родовому понятию, от понятия с меньшим объёмом к понятию с большим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строить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логическое рассуждение, включающее установление причинно- следственных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D90322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D90322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умозаключения (индуктивное и по аналогии) и выводы на основе аргументации.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C67A7E" w:rsidRPr="00245185" w:rsidRDefault="0004672D" w:rsidP="00C67A7E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Планируемые п</w:t>
      </w:r>
      <w:r w:rsidR="00C67A7E" w:rsidRPr="00245185">
        <w:rPr>
          <w:rFonts w:ascii="Times New Roman" w:hAnsi="Times New Roman" w:cs="Times New Roman"/>
          <w:i/>
          <w:sz w:val="24"/>
          <w:szCs w:val="24"/>
          <w:u w:val="single"/>
        </w:rPr>
        <w:t>ре</w:t>
      </w:r>
      <w:r w:rsidR="00762521">
        <w:rPr>
          <w:rFonts w:ascii="Times New Roman" w:hAnsi="Times New Roman" w:cs="Times New Roman"/>
          <w:i/>
          <w:sz w:val="24"/>
          <w:szCs w:val="24"/>
          <w:u w:val="single"/>
        </w:rPr>
        <w:t xml:space="preserve">дметные результаты  </w:t>
      </w:r>
    </w:p>
    <w:p w:rsidR="00245185" w:rsidRPr="00D90322" w:rsidRDefault="00245185" w:rsidP="00245185">
      <w:pPr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lang w:eastAsia="ru-RU" w:bidi="ru-RU"/>
        </w:rPr>
        <w:t>владение</w:t>
      </w:r>
      <w:proofErr w:type="gramEnd"/>
      <w:r>
        <w:rPr>
          <w:rFonts w:ascii="Times New Roman" w:eastAsia="Times New Roman" w:hAnsi="Times New Roman" w:cs="Times New Roman"/>
          <w:lang w:eastAsia="ru-RU" w:bidi="ru-RU"/>
        </w:rPr>
        <w:t xml:space="preserve"> рельефно-точечной системой  </w:t>
      </w:r>
      <w:proofErr w:type="spellStart"/>
      <w:r>
        <w:rPr>
          <w:rFonts w:ascii="Times New Roman" w:eastAsia="Times New Roman" w:hAnsi="Times New Roman" w:cs="Times New Roman"/>
          <w:lang w:eastAsia="ru-RU" w:bidi="ru-RU"/>
        </w:rPr>
        <w:t>системой</w:t>
      </w:r>
      <w:proofErr w:type="spellEnd"/>
      <w:r>
        <w:rPr>
          <w:rFonts w:ascii="Times New Roman" w:eastAsia="Times New Roman" w:hAnsi="Times New Roman" w:cs="Times New Roman"/>
          <w:lang w:eastAsia="ru-RU" w:bidi="ru-RU"/>
        </w:rPr>
        <w:t xml:space="preserve"> обозначений </w:t>
      </w:r>
      <w:proofErr w:type="spellStart"/>
      <w:r>
        <w:rPr>
          <w:rFonts w:ascii="Times New Roman" w:eastAsia="Times New Roman" w:hAnsi="Times New Roman" w:cs="Times New Roman"/>
          <w:lang w:eastAsia="ru-RU" w:bidi="ru-RU"/>
        </w:rPr>
        <w:t>л.Брайля</w:t>
      </w:r>
      <w:proofErr w:type="spellEnd"/>
      <w:r>
        <w:rPr>
          <w:rFonts w:ascii="Times New Roman" w:eastAsia="Times New Roman" w:hAnsi="Times New Roman" w:cs="Times New Roman"/>
          <w:lang w:eastAsia="ru-RU" w:bidi="ru-RU"/>
        </w:rPr>
        <w:t xml:space="preserve"> (для слепых обучающихся)</w:t>
      </w:r>
    </w:p>
    <w:p w:rsidR="00C029B4" w:rsidRPr="0004672D" w:rsidRDefault="00C029B4" w:rsidP="00C0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672D">
        <w:rPr>
          <w:rFonts w:ascii="Times New Roman" w:hAnsi="Times New Roman" w:cs="Times New Roman"/>
          <w:sz w:val="24"/>
          <w:szCs w:val="24"/>
        </w:rPr>
        <w:t>В результате изучен</w:t>
      </w:r>
      <w:r w:rsidR="004357EA" w:rsidRPr="0004672D">
        <w:rPr>
          <w:rFonts w:ascii="Times New Roman" w:hAnsi="Times New Roman" w:cs="Times New Roman"/>
          <w:sz w:val="24"/>
          <w:szCs w:val="24"/>
        </w:rPr>
        <w:t xml:space="preserve">ия курса немецкого </w:t>
      </w:r>
      <w:r w:rsidR="006D7129" w:rsidRPr="0004672D">
        <w:rPr>
          <w:rFonts w:ascii="Times New Roman" w:hAnsi="Times New Roman" w:cs="Times New Roman"/>
          <w:sz w:val="24"/>
          <w:szCs w:val="24"/>
        </w:rPr>
        <w:t>языка</w:t>
      </w:r>
      <w:r w:rsidR="004357EA" w:rsidRPr="0004672D">
        <w:rPr>
          <w:rFonts w:ascii="Times New Roman" w:hAnsi="Times New Roman" w:cs="Times New Roman"/>
          <w:sz w:val="24"/>
          <w:szCs w:val="24"/>
        </w:rPr>
        <w:t xml:space="preserve"> (как второго иностранного)</w:t>
      </w:r>
      <w:r w:rsidR="006D7129" w:rsidRPr="0004672D">
        <w:rPr>
          <w:rFonts w:ascii="Times New Roman" w:hAnsi="Times New Roman" w:cs="Times New Roman"/>
          <w:sz w:val="24"/>
          <w:szCs w:val="24"/>
        </w:rPr>
        <w:t xml:space="preserve"> </w:t>
      </w:r>
      <w:r w:rsidR="004357EA" w:rsidRPr="0004672D">
        <w:rPr>
          <w:rFonts w:ascii="Times New Roman" w:hAnsi="Times New Roman" w:cs="Times New Roman"/>
          <w:sz w:val="24"/>
          <w:szCs w:val="24"/>
        </w:rPr>
        <w:t xml:space="preserve"> учащиеся</w:t>
      </w:r>
      <w:r w:rsidR="006D7129" w:rsidRPr="0004672D">
        <w:rPr>
          <w:rFonts w:ascii="Times New Roman" w:hAnsi="Times New Roman" w:cs="Times New Roman"/>
          <w:sz w:val="24"/>
          <w:szCs w:val="24"/>
        </w:rPr>
        <w:t xml:space="preserve"> 9 </w:t>
      </w:r>
      <w:r w:rsidR="004357EA" w:rsidRPr="0004672D">
        <w:rPr>
          <w:rFonts w:ascii="Times New Roman" w:hAnsi="Times New Roman" w:cs="Times New Roman"/>
          <w:sz w:val="24"/>
          <w:szCs w:val="24"/>
        </w:rPr>
        <w:t xml:space="preserve"> класса </w:t>
      </w:r>
      <w:r w:rsidR="0004672D" w:rsidRPr="0004672D">
        <w:rPr>
          <w:rFonts w:ascii="Times New Roman" w:hAnsi="Times New Roman" w:cs="Times New Roman"/>
          <w:sz w:val="24"/>
          <w:szCs w:val="24"/>
        </w:rPr>
        <w:t>получат возможность научиться:</w:t>
      </w:r>
    </w:p>
    <w:p w:rsidR="004357EA" w:rsidRPr="00194F20" w:rsidRDefault="004357EA" w:rsidP="0004672D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 коммуникативной сфере (то есть владение вторым иностранным языком как средством общения):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Речевая компетенция в следующих видах речевой деятельности: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говорении: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1.1) диалогическая речь: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начинать, вести/поддерживать и заканчивать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общения, соблюдая нормы речевого этикета страны изучаемого языка, при необходимости переспрашивая, уточняя;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диалог-обмен мнениями;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и давать интервью;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диалог-расспрос на основе нелинейного текста (таблицы, диаграммы и т. д.);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1.2) монологическая речь: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 (рассказывать о себе, своей семье, друзьях, своих интересах и планах на будущее; сообщать краткие сведения о своём городе/селе, о своей стране и странах изучаемого языка;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события/явления с опорой на зрительную наглядность и/или вербальную опору (ключевые слова, план, вопросы);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краткую характеристику реальных людей и литературных персонажей;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передавать основное содержание прочитанного или услышанного текста с опорой или без опоры на текст, ключевые слова/план/вопросы;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картинку/фото с опорой или без опоры на ключевые слова/план/вопросы.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 возможность научиться: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</w:t>
      </w:r>
      <w:proofErr w:type="gram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сообщение на заданную тему на основе прочитанного;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</w:t>
      </w:r>
      <w:proofErr w:type="gram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факты из прочитанного/прослушанного текста, выражать и аргументировать свое отношение к прочитанному/прослушанному;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высказываться с опорой на нелинейный текст (таблицы, диаграммы, расписание и т. п.);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излагать результаты выполненной проектной работы;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содержащих некоторое количество неизученных языковых явлений и относящихся к разным коммуникативным типам речи (сообщение/интервью);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выборочно понимать с опорой на языковую догадку и контекст нужную/интересующую/запрашиваемую информацию в несложных аутентичных аудио- и видеотекстах, содержащих как изученные языковые явления, так и некоторое количество неизученных языковых явлений;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чтении: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</w:t>
      </w:r>
      <w:proofErr w:type="gram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читать вслух небольшие построенные на изученном языковом материале аутентичные тексты, демонстрируя понимание прочитанного;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содержащих отдельные неизученные языковые явления;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полностью понимать несложные аутентичные тексты разных жанров и стилей, построенные на изученном языковом материале, используя различные приёмы смысловой переработки текста (выборочный перевод, языковую догадку, в том числе с опорой на первый иностранный язык), а также справочные материалы;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письменной речи: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</w:t>
      </w:r>
      <w:proofErr w:type="gram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анкеты и формуляры, сообщая о себе основные сведения (имя, фамилия, пол, возраст, гражданство, национальность, адрес и т. д.);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небольшие письменные высказывания с опорой на образец/план;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электронное письмо (e-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зарубежному другу в ответ на электронное письмо-стимул;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план/тезисы устного или письменного сообщения;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излагать в письменном виде результаты проектной деятельности;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писать небольшое письменное высказывание с опорой на нелинейный текст (таблицы, диаграммы и т. п.).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Языковая компетенция (владение языковыми средствами и навыки оперирования ими):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Орфография и пунктуация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писать изученные слова;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•сравнивать и анализировать буквосочетания немецкого языка.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Фонетическая сторона речи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все звуки второго иностранного языка и адекватно, без фонематических ошибок, ведущих к сбою коммуникации, произносить слова изучаемого иностранного языка;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правильное ударение в изученных словах и фразах;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коммуникативные типы предложений по их интонации;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членить предложение на смысловые группы;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адекватно, без ошибок, ведущих к сбою коммуникации, произносить предложения различных коммуникативных типов (утвердительное, вопросительное, отрицательное, повелительное) с точки зрения их ритмико-интонационных особенностей.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произносить сложные звуки немецкого языка с различными вариантами артикуляции.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Лексическая сторона речи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существующие в немецком языке нормы лексической сочетаемости;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образовывать родственные слова с использованием основных способов словообразования (аффиксация, словосложение, конверсия) в пределах тематики основной школы в соответствии с решаемой коммуникативной задачей;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наиболее распространенные фразовые глаголы;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принадлежность слов к частям речи по аффиксам;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различные средства связи в тексте для обеспечения его целостности, в том числе с помощью наречий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zuerst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nachher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zuletzt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языковую догадку в процессе чтения 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(догадываться о значении незнакомых слов по контексту, по сходству с русским языком, по словообразовательным элементам).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Грамматическая сторона речи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</w:t>
      </w:r>
      <w:proofErr w:type="gram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употреблять в речи безличные предложения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warm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Sommer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 предложения с неопределенно-личным местоимением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основные средства выражения отрицания: отрицания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kein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nicht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предложения с глаголами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legen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stellen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hängen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требующими после себя дополнение в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Akkusativ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обстоятельство места при ответе на вопрос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Wohin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hänge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Bild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Wand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предложения с инфинитивной группой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lernt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Deutsch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deutsche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Bücher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lesen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распознавание структуры предложения по формальным признакам: по наличию/отсутствию инфинитивных оборотов: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Infinitiv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statt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Infinitiv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ohne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Infinitiv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в речи конструкцию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gibt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сложносочиненные предложения с союзами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und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aber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deshhalb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darum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nicht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nur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sondern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auch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Ihm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gefällt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Dorfleben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kann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hier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viel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Zeit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frischen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Luft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verbringen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</w:t>
      </w:r>
      <w:proofErr w:type="gram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употреблять в речи сложноподчиненные предложения с союзами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ob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sagt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gut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Mathe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вопросительными словами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др.; причины с союзами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weil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условными с союзом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времени с союзами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определительными с относительными местоимениями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dаs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цели с союзом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damit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имена существительные в единственном числе и во множественном числе;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существительные с определенным/неопределенным/нулевым артиклем; склонения существительных нарицательных; склонения прилагательных и наречий;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Präsens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Perfekt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Präteritum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Futur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в речи слабые и сильные глаголы со вспомогательным глаголом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haben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Perfekt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сильные глаголы со вспомогательным глаголом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Perfekt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kommen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fahren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gehen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слабые и сильные глаголы, а также вспомогательные и модальные глаголы в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Präteritum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в речи модальные глаголы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wollen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können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müssen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sollen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глаголы с отделяемыми и неотделяемыми приставками в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Präsens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Perfekt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Präteritum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Futur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anfangen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beschreiben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временные формы в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Passiv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Präsens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Präteritum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в речи местоименные наречия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worüber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darüber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womit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damit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возвратные глаголы в основных временных формах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Präsens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Perfekt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Präteritum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anziehen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waschen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Plusquamperfekt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употреблять его в речи при согласовании времён;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местоимения: личные, притяжательные, указательные, неопределенные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jemand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niemand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</w:t>
      </w:r>
      <w:proofErr w:type="gram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предлоги, имеющие двойное управление, предлоги, требующие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предлоги, требующие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Akkusativ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количественные и порядковые числительные.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косвенную речь, в том числе косвенный вопрос с союзом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ob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без использования форм сослагательного наклонения;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сложноподчиненные предложения времени с союзами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nachdem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Konjunktiv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выражения нереального желания (условия);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эквиваленты модальных глаголов: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haben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Infinitiv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основные средства выражения отрицания с помощью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niemand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nichts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по формальным признакам и понимать значение неличных форм глагола (инфинитива, герундива,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партиципа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и II, причастные обороты) без различения их функций и употреблять их в речи;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употреблять глаголы, требующие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Genetiv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Социокультурная компетенция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в устной и письменной речи в ситуациях формального и неформального межличностного и межкультурного общения основные нормы речевого этикета, принятые в странах изучаемого языка; национально-культурные особенности речевого и неречевого поведения своей страны и стран изучаемого языка;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фоновую лексику, основываясь на знании реалий страны изучаемого языка; знакомясь с образцами художественной, публицистической и научно-популярной литературы;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важность владения несколькими иностранными языками в современном поликультурном мире; понимать сходство и различия в традициях своей страны и стран изучаемых иностранных языков; представлять родную страну и культуру на немецком языке;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социокультурные реалии (особенности образа жизни, быта, культуры стран второго изучаемого иностранного языка) при чтении 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изученного материала.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социокультурные реалии при создании устных и письменных высказываний;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сходство и различие в традициях родной страны и страны/стран изучаемого языка.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Компенсаторная компетенция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выходить из положения при дефиците языковых средств: использовать переспрос при говорении.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перифраз, синонимические и антонимические средства при говорении;</w:t>
      </w:r>
    </w:p>
    <w:p w:rsidR="004357EA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языковой и контекстуальной догадкой при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чтении.</w:t>
      </w:r>
    </w:p>
    <w:p w:rsidR="0082672F" w:rsidRPr="00194F20" w:rsidRDefault="0004672D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2672F"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В познавательной сфере: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сравнивать языковые явления родного и изучаемых иностранных языков на уровне отдельных грамматических явлений, слов, словосочетаний, предложений;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владеть приёмами работы с текстом: пользоваться определённой стратегией чтения/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действовать по образцу/аналогии при выполнении упражнений и составлении собственных высказываний в пределах изучаемой тематики;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осуществлять индивидуальную и совместную проектную работу;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средствами);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владеть способами и приёмами дальнейшего самостоятельного изучения иностранных языков.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одноязычными иностранными словарями;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учебно-исследовательскую деятельность по проблеме в пределах изучаемой тематики в зависимости от коммуникативной задачи.</w:t>
      </w:r>
    </w:p>
    <w:p w:rsidR="0082672F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="0082672F"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 ценностно-ориентационной сфере: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использовать язык как средство выражения чувств, эмоций, как основу культуры мышления;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использовать иностранный язык как средства общения, познания, самореализации и социальной адаптации;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использовать источники информации на иностранном языке, в том числе мультимедийные, как средство приобщения к ценностям мировой культуры;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достигать взаимопонимания в процессе устного и письменного общения с носителями иностранного языка, устанавливать межличностные и межкультурные контакты в доступных пределах.</w:t>
      </w:r>
    </w:p>
    <w:p w:rsidR="0082672F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82672F"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В эстетической сфере: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владеть элементарными средствами выражения чувств и эмоций на втором иностранном языке;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удовлетворять средствами изучаемого второго иностранного языка стремление к знакомству с образцами художественного творчества;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повышать собственный уровень эстетической культуры при знакомстве с образцами живописи, музыки, литературы стран изучаемых иностранных языков.</w:t>
      </w:r>
    </w:p>
    <w:p w:rsidR="0082672F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82672F"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В трудовой сфере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 рационально планировать свой учебный труд и работать в соответствии с намеченным планом.</w:t>
      </w:r>
    </w:p>
    <w:p w:rsidR="0082672F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82672F"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В физической сфере\</w:t>
      </w:r>
    </w:p>
    <w:p w:rsidR="0082672F" w:rsidRPr="00194F20" w:rsidRDefault="0082672F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 вести здоровый образ жизни (соблюдать режим труда и отдыха, питания, спортивной нагрузки).</w:t>
      </w:r>
    </w:p>
    <w:p w:rsidR="00C67A7E" w:rsidRPr="00194F20" w:rsidRDefault="00C67A7E" w:rsidP="0004672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4F20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194F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5185" w:rsidRPr="00194F20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="000467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67A7E" w:rsidRPr="0004672D" w:rsidRDefault="004357EA" w:rsidP="0004672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72D">
        <w:rPr>
          <w:rFonts w:ascii="Times New Roman" w:hAnsi="Times New Roman" w:cs="Times New Roman"/>
          <w:b/>
          <w:bCs/>
          <w:sz w:val="24"/>
          <w:szCs w:val="24"/>
        </w:rPr>
        <w:t xml:space="preserve">9 </w:t>
      </w:r>
      <w:r w:rsidR="00C67A7E" w:rsidRPr="0004672D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4357EA" w:rsidRPr="00194F20" w:rsidRDefault="004357EA" w:rsidP="0004672D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содержательные линии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курсе немецкого языка как второго иностранного можно выделить следующие содержательные линии: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коммуникативные умения в основных видах речевой деятельности: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говорении, чтении и письме;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языковые навыки пользования лексическими, грамматическими, фонетическими и орфографическими средствами языка;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социокультурная осведомлённость и умения межкультурного общения;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специальные учебные умения, универсальные учебные действия.</w:t>
      </w:r>
    </w:p>
    <w:p w:rsidR="004B2C73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Главной содержательной линией является формирование и развитие коммуникативной компетенции. Уровень развития коммуникативной компетенции выявляет уровень овладения речевыми навыками и языковыми средствами второго иностранного языка на данном этапе обучения, а также уровень развития компенсаторных навыков, необходимых при овладении вторым иностранным языком. В свою очередь, развитие коммуникативной компетенции неразрывно связано с социокультурной осведомлённостью учащихся. Все указанные содержательные линии находятся в тесной взаимосвязи и единстве с учебным предметом «Иностранный язык». 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Предметное содержание речи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семья. Взаимоотношения в семье. Конфликтные ситуации и способы их решения.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друзья. Лучший друг/подруга. Внешность и черты характера. Межличностные взаимоотношения с друзьями и в школе.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Свободное время.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жизни. Режим труда и отдыха, занятия спортом, здоровое питание, отказ от вредных привычек.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Спорт. Виды спорта. Спортивные игры. Спортивные соревнования.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Школа. 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профессии. Мир профессий. Проблема выбора профессии. Роль иностранного языка в планах на будущее.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Путешествия. Путешествия по России и странам изучаемого языка. Транспорт.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Окружающий мир. Природа: растения и животные. Погода. Проблемы экологии. Защита окружающей среды. Жизнь в городе/ в сельской местности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массовой информации. Роль средств массовой информации в жизни общества. Средства массовой информации: пресса, телевидение, радио, Интернет.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 изучаемого языка и родная страна. 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речевой деятельности/ Коммуникативные умения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Говорение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Диалогическая речь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развитие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действию, диалог-обмен мнениями и комбинированный диалог. Объём диалога от 3 до 4-5 реплик (8—9 классы) со стороны каждого учащегося. Продолжительность диалога – до 2 минут.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Монологическая речь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 монологического высказывания от 7—10 фраз (8-9 классы). Продолжительность монолога 1,5 - 2 минуты (9 класс).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воспринимать и понимать на слух аутентичные аудио- и видеотексты с разной глубиной и точностью проникновения в их содержание (с пониманием основного содержания, с выборочным пониманием и полным пониманием содержания текста) в зависимости от коммуникативной задачи и функционального типа текста.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Жанры текстов: прагматические, информационные, научно-популярные.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полным пониманием содержания предполагает понимание речи учителя и одноклассников на уроке, а также понимание несложных текстов, построенных на полностью знакомом учащимся языковом материале или содержащих некоторые незнакомые слова. Время звучания текста — до 1 минуты.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пониманием основного содержания предполагает умение определять основную тему и главные факты/события в воспринимаемом на слух несложном тексте, содержащем наряду с изученными и некоторое количество незнакомых языковых явлений. Время звучания текстов — до 2 минут.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до 1,5 минут.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читать и понимать аутентичные тексты с различной глубиной и точностью проникновения в их содержание (в зависимости от коммуникативной задачи): с пониманием основного содержания (ознакомительное чтение); с полным пониманием содержания (изучающее чтение); с выборочным пониманием нужной/ интересующей/ запрашиваемой информации (просмотровое/поисковое чтение).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Жанры текстов: научно-популярные, публицистические, художественные, прагматические.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вида чтения возможно использование двуязычного словаря.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пониманием основного содержания текста осуществляется на несложных аутентичных материалах с ориентацией на выделенное в программе предметное содержание, включающих некоторое количество незнакомых слов. Объём текстов для чтения — 600—700 слов.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Объём текста для чтения — около 500 слов.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выборочным пониманием нужной/ интересующей/ запрашиваемой информации предполагает умение просмотреть аутентичный текст или несколько коротких текстов и выбрать необходимую информацию. Объём текста для чтения — около 350 слов.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Письменная речь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письменной речи, а именно умений: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заполнение</w:t>
      </w:r>
      <w:proofErr w:type="gram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анкет и формуляров (указывать имя, фамилию, пол, гражданство, национальность, адрес);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коротких поздравлений с днем рождения и другими праздниками, выражение пожеланий (объемом 30–40 слов, включая адрес);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</w:t>
      </w:r>
      <w:proofErr w:type="gram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плана, тезисов устного/письменного сообщения; краткое изложение результатов проектной деятельности;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Языковые знания и навыки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Орфография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написание всех букв алфавита, основных буквосочетаний,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Фонетическая сторона речи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Лексическая сторона речи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920 единиц.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способы словообразования: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аффиксация: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существительных с суффиксами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ung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Lösung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Vereinigung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keit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Feindlichkeit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Einheit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schaft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Gesellschaft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Datum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Doktor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ik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Mathematik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-e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Liebe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Wissenschaftler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Biologie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прилагательных с суффиксами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ig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wichtig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liсh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glücklich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typisch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arbeitslos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sam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langsam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-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wunderbar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существительных и прилагательных с префиксом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Unglück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unglücklich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существительных и глаголов с префиксами: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Vorort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vorbereiten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Mitverantwortung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mitspielen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глаголов с отделяемыми и неотделяемыми приставками и другими словами в функции приставок типа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erzählen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wegwerfen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словосложение: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существительное + существительное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Arbeitszimmer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прилагательное + прилагательное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dunkelblau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hellblond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прилагательное + существительное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Fremdsprache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глагол + существительное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Schwimmhalle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конверсия (переход одной части речи в другую):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образование существительных от прилагательных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Blau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Junge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образование существительных от глаголов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Lernen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Lesen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Интернациональные слова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Globus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Computer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Представления о синонимии, антонимии, лексической сочетаемости, многозначности.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Грамматическая сторона речи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распознавания и употребления в речи нераспространенных и распространенных простых предложений: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безличных предложений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warm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Sommer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предложений с глаголами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legen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stellen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hängen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требующих после себя дополнение в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Akkusativ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обстоятельство места при ответе на вопрос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Wohin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hänge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Bild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Wand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• предложений с глаголами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beginnen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raten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vorhaben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др., требующими после себя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Infinitiv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предложений с неопределённо-личным местоимением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schmückt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Stadt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Weihnachten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предложений с инфинитивной группой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lernt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Deutsch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deutsche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Bü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lesen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распознавания и употребления в речи коммуникативных типов предложения: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побудительные предложения типа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Lesen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Wollen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lesen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все типы вопросительных предложений;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распознавание структуры предложения по формальным признакам: по наличию/отсутствию инфинитивных оборотов: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Infinitiv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statt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Infinitiv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ohne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Infinitiv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распознавания и употребления в речи сложносочиненных и сложноподчиненных предложений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сложносочинённых предложений с союзами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darum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deshalb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Ihm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gefällt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Dorfleben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kann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hier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viel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Zeit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frischen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Luft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verbringen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сложноподчинённых предложений с союзами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ob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 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sagt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dass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gut in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Mathe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• </w:t>
      </w:r>
      <w:proofErr w:type="gram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сложноподчинённых</w:t>
      </w:r>
      <w:proofErr w:type="gram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союзами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weil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da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hat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heute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keine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Zeit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weil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viele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Hausaufgaben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machen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muss);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• </w:t>
      </w:r>
      <w:proofErr w:type="gram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сложноподчинённых</w:t>
      </w:r>
      <w:proofErr w:type="gram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условным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союзом</w:t>
      </w: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du Lust hast,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komm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zu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Besuch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сложноподчинённых предложений с придаточными времени (с союзами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wenn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nachdem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сложноподчинённых предложений с придаточными определительными (с относительными местоимениями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dessen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сложноподчинённых предложений с придаточными цели (с союзом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damit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распознавания и употребления в речи: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слабых и сильных глаголов со вспомогательным глаголом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haben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Perfekt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сильных глаголов со вспомогательным глаголом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Perfekt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kommen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fahren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gehen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Präteritum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слабых и сильных глаголов, а также вспомогательных и модальных глаголов;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глаголов с отделяемыми и неотделяемыми приставками в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Präsens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Perfekt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Präteritum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Futur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anfangen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beschreiben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временных форм в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Passiv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Präsens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Präteritum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местоименных наречий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worüber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darüber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womit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damit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возвратных глаголов в основных временных формах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Präsens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Perfekt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Präteritum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anziehen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sich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waschen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распознавание и употребление в речи определённого, неопределённого и нулевого артиклей, склонения существительных нарицательных; склонения прилагательных и наречий; предлогов, имеющих двойное управление, предлогов, требующих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предлогов, требующих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Akkusativ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местоимений: личных, притяжательных, неопределённых (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jemand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niemand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Plusquamperfekt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при согласовании времён;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количественных числительных и порядковых числительных.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Социокультурные знания и умения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второго иностранного языка и в процессе изучения других предметов (знания </w:t>
      </w:r>
      <w:proofErr w:type="spellStart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межпредметного</w:t>
      </w:r>
      <w:proofErr w:type="spellEnd"/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характера). Это предполагает овладение: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знаниями о значении родного и иностранных языков в современном мире;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сведениями о социокультурном портрете стран, говорящих на изучаемом иностранном языке, их символике и культурном наследии;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употребительной фоновой лексикой и реалиями страны изучаемого языка: традициями (в питании, проведении выходных дней, основных национальных праздников), распространёнными образцами фольклора;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представлением о сходстве и различиях в традициях своей страны и стран, говорящих на втором иностранном языке;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Компенсаторные умения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умений: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переспрашивать, просить повторить, уточняя значение незнакомых слов;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использовать в качестве опоры при порождении собственных высказываний ключевые слова, план к тексту, тематический словарь ит. д.;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содержание текста на основе заголовка, предварительно поставленных вопросов;</w:t>
      </w:r>
    </w:p>
    <w:p w:rsidR="004357EA" w:rsidRPr="00194F20" w:rsidRDefault="004357EA" w:rsidP="00194F20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догадываться о значении незнакомых слов по контексту, по используемым собеседником жестам и мимике;</w:t>
      </w:r>
    </w:p>
    <w:p w:rsidR="00194F20" w:rsidRDefault="004357EA" w:rsidP="00194F20">
      <w:pPr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94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использовать синонимы, антонимы, описания понятия при дефиците языковых средств</w:t>
      </w:r>
    </w:p>
    <w:p w:rsidR="00C67A7E" w:rsidRPr="004351B7" w:rsidRDefault="00C67A7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351B7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Темати</w:t>
      </w:r>
      <w:r w:rsidR="0004672D">
        <w:rPr>
          <w:rFonts w:ascii="Times New Roman" w:hAnsi="Times New Roman" w:cs="Times New Roman"/>
          <w:b/>
          <w:bCs/>
          <w:sz w:val="24"/>
          <w:szCs w:val="24"/>
        </w:rPr>
        <w:t xml:space="preserve">ческое планирование </w:t>
      </w:r>
    </w:p>
    <w:p w:rsidR="006021AA" w:rsidRPr="0004672D" w:rsidRDefault="00194F20" w:rsidP="00AA02FF">
      <w:pPr>
        <w:rPr>
          <w:rFonts w:ascii="Times New Roman" w:hAnsi="Times New Roman" w:cs="Times New Roman"/>
          <w:sz w:val="24"/>
          <w:szCs w:val="24"/>
        </w:rPr>
      </w:pPr>
      <w:r w:rsidRPr="0004672D">
        <w:rPr>
          <w:rFonts w:ascii="Times New Roman" w:hAnsi="Times New Roman" w:cs="Times New Roman"/>
          <w:sz w:val="24"/>
          <w:szCs w:val="24"/>
        </w:rPr>
        <w:t xml:space="preserve">9 </w:t>
      </w:r>
      <w:r w:rsidR="00C029B4" w:rsidRPr="0004672D">
        <w:rPr>
          <w:rFonts w:ascii="Times New Roman" w:hAnsi="Times New Roman" w:cs="Times New Roman"/>
          <w:sz w:val="24"/>
          <w:szCs w:val="24"/>
        </w:rPr>
        <w:t xml:space="preserve">класс 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249"/>
        <w:gridCol w:w="3361"/>
        <w:gridCol w:w="1594"/>
        <w:gridCol w:w="2551"/>
        <w:gridCol w:w="1927"/>
      </w:tblGrid>
      <w:tr w:rsidR="0004672D" w:rsidRPr="00D90322" w:rsidTr="0004672D">
        <w:trPr>
          <w:trHeight w:val="464"/>
          <w:jc w:val="center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2D" w:rsidRPr="00316DF9" w:rsidRDefault="0004672D" w:rsidP="0004672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D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2D" w:rsidRPr="00316DF9" w:rsidRDefault="0004672D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DF9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2D" w:rsidRPr="00316DF9" w:rsidRDefault="0004672D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DF9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672D" w:rsidRPr="00316DF9" w:rsidRDefault="0004672D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DF9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672D" w:rsidRPr="00316DF9" w:rsidRDefault="0004672D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DF9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194F20" w:rsidRPr="00D90322" w:rsidTr="0004672D">
        <w:trPr>
          <w:jc w:val="center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316DF9" w:rsidRDefault="00194F20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D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761454" w:rsidRDefault="00194F20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454">
              <w:rPr>
                <w:rFonts w:ascii="Times New Roman" w:hAnsi="Times New Roman" w:cs="Times New Roman"/>
              </w:rPr>
              <w:t xml:space="preserve"> </w:t>
            </w:r>
            <w:r w:rsidRPr="00761454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Страны изучаемого языка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316DF9" w:rsidRDefault="00194F20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20" w:rsidRPr="00316DF9" w:rsidRDefault="00194F20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20" w:rsidRPr="00316DF9" w:rsidRDefault="00194F20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94F20" w:rsidRPr="00D90322" w:rsidTr="0004672D">
        <w:trPr>
          <w:trHeight w:val="219"/>
          <w:jc w:val="center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316DF9" w:rsidRDefault="00194F20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D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761454" w:rsidRDefault="00194F20" w:rsidP="00B6154A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454">
              <w:rPr>
                <w:rFonts w:ascii="Times New Roman" w:hAnsi="Times New Roman" w:cs="Times New Roman"/>
              </w:rPr>
              <w:t xml:space="preserve"> </w:t>
            </w:r>
            <w:r w:rsidR="00B6154A" w:rsidRPr="00761454">
              <w:rPr>
                <w:rFonts w:ascii="Times New Roman CYR" w:hAnsi="Times New Roman CYR" w:cs="Times New Roman CYR"/>
                <w:bCs/>
              </w:rPr>
              <w:t xml:space="preserve">Моя семья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316DF9" w:rsidRDefault="001A1073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20" w:rsidRPr="00316DF9" w:rsidRDefault="00194F20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20" w:rsidRPr="00316DF9" w:rsidRDefault="00194F20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4F20" w:rsidRPr="00D90322" w:rsidTr="0004672D">
        <w:trPr>
          <w:jc w:val="center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316DF9" w:rsidRDefault="00194F20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DF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B74E66" w:rsidRDefault="001A1073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</w:rPr>
              <w:t>Моя школа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316DF9" w:rsidRDefault="006C03C6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20" w:rsidRPr="00316DF9" w:rsidRDefault="00194F20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20" w:rsidRPr="00316DF9" w:rsidRDefault="00194F20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94F20" w:rsidRPr="00D90322" w:rsidTr="0004672D">
        <w:trPr>
          <w:jc w:val="center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316DF9" w:rsidRDefault="00194F20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DF9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B74E66" w:rsidRDefault="006C03C6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</w:rPr>
              <w:t>Свободное время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316DF9" w:rsidRDefault="006C03C6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20" w:rsidRPr="00316DF9" w:rsidRDefault="00194F20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20" w:rsidRPr="00316DF9" w:rsidRDefault="00194F20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03C6" w:rsidRPr="00D90322" w:rsidTr="0004672D">
        <w:trPr>
          <w:jc w:val="center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3C6" w:rsidRPr="00316DF9" w:rsidRDefault="006C03C6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3C6" w:rsidRDefault="00761454" w:rsidP="00DD7725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Здоровый образ жизни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3C6" w:rsidRDefault="00761454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3C6" w:rsidRDefault="006C03C6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3C6" w:rsidRDefault="006C03C6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03C6" w:rsidRPr="00D90322" w:rsidTr="0004672D">
        <w:trPr>
          <w:jc w:val="center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3C6" w:rsidRDefault="006C03C6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3C6" w:rsidRDefault="00761454" w:rsidP="00DD7725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Окружающий мир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3C6" w:rsidRDefault="00761454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3C6" w:rsidRDefault="00761454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3C6" w:rsidRDefault="006C03C6" w:rsidP="00DD7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4F20" w:rsidRPr="00D90322" w:rsidTr="0004672D">
        <w:trPr>
          <w:jc w:val="center"/>
        </w:trPr>
        <w:tc>
          <w:tcPr>
            <w:tcW w:w="2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316DF9" w:rsidRDefault="00194F20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DF9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20" w:rsidRPr="00316DF9" w:rsidRDefault="001A1073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20" w:rsidRPr="00316DF9" w:rsidRDefault="00761454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20" w:rsidRPr="00316DF9" w:rsidRDefault="00761454" w:rsidP="00DD772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6021AA" w:rsidRPr="00143173" w:rsidRDefault="006021AA" w:rsidP="006021AA"/>
    <w:p w:rsidR="006021AA" w:rsidRPr="00143173" w:rsidRDefault="006021AA" w:rsidP="006021AA"/>
    <w:p w:rsidR="006021AA" w:rsidRPr="006243DA" w:rsidRDefault="006021AA" w:rsidP="00AA02FF">
      <w:pPr>
        <w:rPr>
          <w:rFonts w:ascii="Times New Roman" w:hAnsi="Times New Roman" w:cs="Times New Roman"/>
          <w:sz w:val="24"/>
          <w:szCs w:val="24"/>
        </w:rPr>
      </w:pPr>
    </w:p>
    <w:sectPr w:rsidR="006021AA" w:rsidRPr="006243DA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8509A"/>
    <w:multiLevelType w:val="multilevel"/>
    <w:tmpl w:val="E9C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C32626"/>
    <w:multiLevelType w:val="multilevel"/>
    <w:tmpl w:val="902E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9A553C"/>
    <w:multiLevelType w:val="hybridMultilevel"/>
    <w:tmpl w:val="52DAC61E"/>
    <w:lvl w:ilvl="0" w:tplc="AA8E99C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DE71836"/>
    <w:multiLevelType w:val="multilevel"/>
    <w:tmpl w:val="2F9E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7B66D1"/>
    <w:multiLevelType w:val="multilevel"/>
    <w:tmpl w:val="3FDA2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7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7152567"/>
    <w:multiLevelType w:val="multilevel"/>
    <w:tmpl w:val="1C84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7142C0"/>
    <w:multiLevelType w:val="multilevel"/>
    <w:tmpl w:val="04023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4A5D85"/>
    <w:multiLevelType w:val="hybridMultilevel"/>
    <w:tmpl w:val="116830F2"/>
    <w:lvl w:ilvl="0" w:tplc="01DA618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8D816EC"/>
    <w:multiLevelType w:val="multilevel"/>
    <w:tmpl w:val="470A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4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5">
    <w:nsid w:val="32A46AAB"/>
    <w:multiLevelType w:val="multilevel"/>
    <w:tmpl w:val="C708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A55BB7"/>
    <w:multiLevelType w:val="hybridMultilevel"/>
    <w:tmpl w:val="F05C9140"/>
    <w:lvl w:ilvl="0" w:tplc="7676EAE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D56E7F"/>
    <w:multiLevelType w:val="multilevel"/>
    <w:tmpl w:val="C048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A319EC"/>
    <w:multiLevelType w:val="multilevel"/>
    <w:tmpl w:val="3EAC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713AD"/>
    <w:multiLevelType w:val="multilevel"/>
    <w:tmpl w:val="316ED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9A32D6"/>
    <w:multiLevelType w:val="multilevel"/>
    <w:tmpl w:val="E12AB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4">
    <w:nsid w:val="4E7D62C1"/>
    <w:multiLevelType w:val="multilevel"/>
    <w:tmpl w:val="C666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26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F758BB"/>
    <w:multiLevelType w:val="multilevel"/>
    <w:tmpl w:val="8ABE0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0C5775"/>
    <w:multiLevelType w:val="multilevel"/>
    <w:tmpl w:val="D50A9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524E3A"/>
    <w:multiLevelType w:val="multilevel"/>
    <w:tmpl w:val="AC50E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85F5320"/>
    <w:multiLevelType w:val="multilevel"/>
    <w:tmpl w:val="4E36E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494A18"/>
    <w:multiLevelType w:val="multilevel"/>
    <w:tmpl w:val="77B4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C7F0B39"/>
    <w:multiLevelType w:val="hybridMultilevel"/>
    <w:tmpl w:val="59EE57FE"/>
    <w:lvl w:ilvl="0" w:tplc="FA180A2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CD569A9"/>
    <w:multiLevelType w:val="multilevel"/>
    <w:tmpl w:val="89306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DD0E5B"/>
    <w:multiLevelType w:val="hybridMultilevel"/>
    <w:tmpl w:val="D4A2DF64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6">
    <w:nsid w:val="73AB4247"/>
    <w:multiLevelType w:val="multilevel"/>
    <w:tmpl w:val="A260B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7723513"/>
    <w:multiLevelType w:val="multilevel"/>
    <w:tmpl w:val="AA9CC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144ED4"/>
    <w:multiLevelType w:val="multilevel"/>
    <w:tmpl w:val="D9623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40">
    <w:nsid w:val="7F930938"/>
    <w:multiLevelType w:val="multilevel"/>
    <w:tmpl w:val="94B4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FC1736E"/>
    <w:multiLevelType w:val="multilevel"/>
    <w:tmpl w:val="3C04B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8"/>
  </w:num>
  <w:num w:numId="3">
    <w:abstractNumId w:val="27"/>
  </w:num>
  <w:num w:numId="4">
    <w:abstractNumId w:val="2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3"/>
  </w:num>
  <w:num w:numId="8">
    <w:abstractNumId w:val="39"/>
  </w:num>
  <w:num w:numId="9">
    <w:abstractNumId w:val="13"/>
  </w:num>
  <w:num w:numId="10">
    <w:abstractNumId w:val="14"/>
  </w:num>
  <w:num w:numId="11">
    <w:abstractNumId w:val="25"/>
  </w:num>
  <w:num w:numId="12">
    <w:abstractNumId w:val="6"/>
  </w:num>
  <w:num w:numId="13">
    <w:abstractNumId w:val="7"/>
  </w:num>
  <w:num w:numId="14">
    <w:abstractNumId w:val="16"/>
  </w:num>
  <w:num w:numId="15">
    <w:abstractNumId w:val="15"/>
  </w:num>
  <w:num w:numId="16">
    <w:abstractNumId w:val="17"/>
  </w:num>
  <w:num w:numId="17">
    <w:abstractNumId w:val="21"/>
  </w:num>
  <w:num w:numId="18">
    <w:abstractNumId w:val="30"/>
  </w:num>
  <w:num w:numId="19">
    <w:abstractNumId w:val="2"/>
  </w:num>
  <w:num w:numId="20">
    <w:abstractNumId w:val="20"/>
  </w:num>
  <w:num w:numId="21">
    <w:abstractNumId w:val="28"/>
  </w:num>
  <w:num w:numId="22">
    <w:abstractNumId w:val="34"/>
  </w:num>
  <w:num w:numId="23">
    <w:abstractNumId w:val="9"/>
  </w:num>
  <w:num w:numId="24">
    <w:abstractNumId w:val="10"/>
  </w:num>
  <w:num w:numId="25">
    <w:abstractNumId w:val="37"/>
  </w:num>
  <w:num w:numId="26">
    <w:abstractNumId w:val="38"/>
  </w:num>
  <w:num w:numId="27">
    <w:abstractNumId w:val="18"/>
  </w:num>
  <w:num w:numId="28">
    <w:abstractNumId w:val="1"/>
  </w:num>
  <w:num w:numId="29">
    <w:abstractNumId w:val="12"/>
  </w:num>
  <w:num w:numId="30">
    <w:abstractNumId w:val="29"/>
  </w:num>
  <w:num w:numId="31">
    <w:abstractNumId w:val="4"/>
  </w:num>
  <w:num w:numId="32">
    <w:abstractNumId w:val="5"/>
  </w:num>
  <w:num w:numId="33">
    <w:abstractNumId w:val="40"/>
  </w:num>
  <w:num w:numId="34">
    <w:abstractNumId w:val="41"/>
  </w:num>
  <w:num w:numId="35">
    <w:abstractNumId w:val="36"/>
  </w:num>
  <w:num w:numId="36">
    <w:abstractNumId w:val="32"/>
  </w:num>
  <w:num w:numId="37">
    <w:abstractNumId w:val="24"/>
  </w:num>
  <w:num w:numId="38">
    <w:abstractNumId w:val="31"/>
  </w:num>
  <w:num w:numId="39">
    <w:abstractNumId w:val="35"/>
  </w:num>
  <w:num w:numId="40">
    <w:abstractNumId w:val="11"/>
  </w:num>
  <w:num w:numId="41">
    <w:abstractNumId w:val="33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63"/>
    <w:rsid w:val="0004672D"/>
    <w:rsid w:val="001454AF"/>
    <w:rsid w:val="00194F20"/>
    <w:rsid w:val="001A07F8"/>
    <w:rsid w:val="001A1073"/>
    <w:rsid w:val="00245185"/>
    <w:rsid w:val="00316DF9"/>
    <w:rsid w:val="004351B7"/>
    <w:rsid w:val="004357EA"/>
    <w:rsid w:val="004B2C73"/>
    <w:rsid w:val="004E5E81"/>
    <w:rsid w:val="006021AA"/>
    <w:rsid w:val="006231E5"/>
    <w:rsid w:val="00664765"/>
    <w:rsid w:val="006A2CA9"/>
    <w:rsid w:val="006C03C6"/>
    <w:rsid w:val="006D7129"/>
    <w:rsid w:val="00761454"/>
    <w:rsid w:val="00762521"/>
    <w:rsid w:val="007A4608"/>
    <w:rsid w:val="0082672F"/>
    <w:rsid w:val="0088660D"/>
    <w:rsid w:val="008E02DB"/>
    <w:rsid w:val="008F2CAF"/>
    <w:rsid w:val="00922C77"/>
    <w:rsid w:val="00956A6F"/>
    <w:rsid w:val="009A5674"/>
    <w:rsid w:val="00A90263"/>
    <w:rsid w:val="00AA02FF"/>
    <w:rsid w:val="00B329DD"/>
    <w:rsid w:val="00B60216"/>
    <w:rsid w:val="00B6154A"/>
    <w:rsid w:val="00B74E66"/>
    <w:rsid w:val="00C029B4"/>
    <w:rsid w:val="00C11E68"/>
    <w:rsid w:val="00C67A7E"/>
    <w:rsid w:val="00CE3481"/>
    <w:rsid w:val="00D90322"/>
    <w:rsid w:val="00DD526F"/>
    <w:rsid w:val="00DF0272"/>
    <w:rsid w:val="00EF17C0"/>
    <w:rsid w:val="00F314BD"/>
    <w:rsid w:val="00F3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057C6-3912-446E-B5E5-5E9D2140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 Spacing"/>
    <w:uiPriority w:val="1"/>
    <w:qFormat/>
    <w:rsid w:val="00C11E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0">
    <w:name w:val="c10"/>
    <w:basedOn w:val="a"/>
    <w:rsid w:val="00C1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C11E68"/>
  </w:style>
  <w:style w:type="character" w:customStyle="1" w:styleId="c12">
    <w:name w:val="c12"/>
    <w:basedOn w:val="a0"/>
    <w:rsid w:val="00C11E68"/>
  </w:style>
  <w:style w:type="character" w:customStyle="1" w:styleId="c3">
    <w:name w:val="c3"/>
    <w:basedOn w:val="a0"/>
    <w:rsid w:val="00C11E68"/>
  </w:style>
  <w:style w:type="character" w:customStyle="1" w:styleId="c1">
    <w:name w:val="c1"/>
    <w:basedOn w:val="a0"/>
    <w:rsid w:val="00C11E68"/>
  </w:style>
  <w:style w:type="character" w:customStyle="1" w:styleId="c18">
    <w:name w:val="c18"/>
    <w:basedOn w:val="a0"/>
    <w:rsid w:val="00C11E68"/>
  </w:style>
  <w:style w:type="character" w:customStyle="1" w:styleId="c5">
    <w:name w:val="c5"/>
    <w:basedOn w:val="a0"/>
    <w:rsid w:val="00DD526F"/>
  </w:style>
  <w:style w:type="character" w:customStyle="1" w:styleId="c0">
    <w:name w:val="c0"/>
    <w:basedOn w:val="a0"/>
    <w:rsid w:val="00B74E66"/>
  </w:style>
  <w:style w:type="paragraph" w:styleId="a6">
    <w:name w:val="Normal (Web)"/>
    <w:basedOn w:val="a"/>
    <w:uiPriority w:val="99"/>
    <w:semiHidden/>
    <w:unhideWhenUsed/>
    <w:rsid w:val="00B32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6252</Words>
  <Characters>35637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</cp:revision>
  <cp:lastPrinted>2019-10-31T15:29:00Z</cp:lastPrinted>
  <dcterms:created xsi:type="dcterms:W3CDTF">2019-10-16T19:19:00Z</dcterms:created>
  <dcterms:modified xsi:type="dcterms:W3CDTF">2020-01-03T20:18:00Z</dcterms:modified>
</cp:coreProperties>
</file>